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1EE4" w:rsidRPr="002042EA" w:rsidRDefault="003C1EE4" w:rsidP="003C1EE4">
      <w:pPr>
        <w:jc w:val="both"/>
        <w:rPr>
          <w:sz w:val="24"/>
          <w:szCs w:val="24"/>
        </w:rPr>
      </w:pPr>
    </w:p>
    <w:p w:rsidR="003C1EE4" w:rsidRPr="002042EA" w:rsidRDefault="003C1EE4" w:rsidP="003C1EE4">
      <w:pPr>
        <w:tabs>
          <w:tab w:val="left" w:pos="5160"/>
        </w:tabs>
        <w:jc w:val="both"/>
        <w:rPr>
          <w:b/>
          <w:bCs/>
          <w:sz w:val="24"/>
          <w:szCs w:val="24"/>
        </w:rPr>
      </w:pPr>
      <w:r w:rsidRPr="002042EA">
        <w:rPr>
          <w:b/>
          <w:bCs/>
          <w:sz w:val="24"/>
          <w:szCs w:val="24"/>
        </w:rPr>
        <w:t>Пояснительная записка</w:t>
      </w:r>
    </w:p>
    <w:p w:rsidR="003C1EE4" w:rsidRPr="002042EA" w:rsidRDefault="003C1EE4" w:rsidP="003C1EE4">
      <w:pPr>
        <w:ind w:firstLine="708"/>
        <w:jc w:val="both"/>
        <w:rPr>
          <w:b/>
          <w:sz w:val="24"/>
          <w:szCs w:val="24"/>
        </w:rPr>
      </w:pPr>
      <w:r w:rsidRPr="002042EA">
        <w:rPr>
          <w:b/>
          <w:sz w:val="24"/>
          <w:szCs w:val="24"/>
        </w:rPr>
        <w:t>Изучение химии на базовом уровне среднего (полного) общего образования направлено на достижение следующих целей:</w:t>
      </w:r>
    </w:p>
    <w:p w:rsidR="003C1EE4" w:rsidRPr="002042EA" w:rsidRDefault="003C1EE4" w:rsidP="003C1EE4">
      <w:pPr>
        <w:numPr>
          <w:ilvl w:val="0"/>
          <w:numId w:val="1"/>
        </w:numPr>
        <w:tabs>
          <w:tab w:val="left" w:pos="240"/>
        </w:tabs>
        <w:ind w:left="0" w:firstLine="0"/>
        <w:jc w:val="both"/>
        <w:rPr>
          <w:b/>
          <w:sz w:val="24"/>
          <w:szCs w:val="24"/>
        </w:rPr>
      </w:pPr>
      <w:r w:rsidRPr="002042EA">
        <w:rPr>
          <w:b/>
          <w:sz w:val="24"/>
          <w:szCs w:val="24"/>
        </w:rPr>
        <w:t xml:space="preserve">освоение знаний </w:t>
      </w:r>
      <w:r w:rsidRPr="002042EA">
        <w:rPr>
          <w:sz w:val="24"/>
          <w:szCs w:val="24"/>
        </w:rPr>
        <w:t>о химической составляющей естественнонаучной картины мира, важнейших химических понятиях, законах и теориях;</w:t>
      </w:r>
    </w:p>
    <w:p w:rsidR="003C1EE4" w:rsidRPr="002042EA" w:rsidRDefault="003C1EE4" w:rsidP="003C1EE4">
      <w:pPr>
        <w:numPr>
          <w:ilvl w:val="0"/>
          <w:numId w:val="1"/>
        </w:numPr>
        <w:tabs>
          <w:tab w:val="left" w:pos="240"/>
        </w:tabs>
        <w:ind w:left="0" w:firstLine="0"/>
        <w:jc w:val="both"/>
        <w:rPr>
          <w:b/>
          <w:sz w:val="24"/>
          <w:szCs w:val="24"/>
        </w:rPr>
      </w:pPr>
      <w:r w:rsidRPr="002042EA">
        <w:rPr>
          <w:b/>
          <w:sz w:val="24"/>
          <w:szCs w:val="24"/>
        </w:rPr>
        <w:t xml:space="preserve">овладение умениями </w:t>
      </w:r>
      <w:r w:rsidRPr="002042EA">
        <w:rPr>
          <w:sz w:val="24"/>
          <w:szCs w:val="24"/>
        </w:rPr>
        <w:t>применять полученные знания для объяснения разнообразных химических явлений и свойств веществ, оценки роли химии в развитии современных технологий и получении новых материалов;</w:t>
      </w:r>
    </w:p>
    <w:p w:rsidR="003C1EE4" w:rsidRPr="002042EA" w:rsidRDefault="003C1EE4" w:rsidP="003C1EE4">
      <w:pPr>
        <w:numPr>
          <w:ilvl w:val="0"/>
          <w:numId w:val="1"/>
        </w:numPr>
        <w:tabs>
          <w:tab w:val="left" w:pos="240"/>
        </w:tabs>
        <w:ind w:left="0" w:firstLine="0"/>
        <w:jc w:val="both"/>
        <w:rPr>
          <w:b/>
          <w:sz w:val="24"/>
          <w:szCs w:val="24"/>
        </w:rPr>
      </w:pPr>
      <w:r w:rsidRPr="002042EA">
        <w:rPr>
          <w:b/>
          <w:sz w:val="24"/>
          <w:szCs w:val="24"/>
        </w:rPr>
        <w:t xml:space="preserve">развитие </w:t>
      </w:r>
      <w:r w:rsidRPr="002042EA">
        <w:rPr>
          <w:sz w:val="24"/>
          <w:szCs w:val="24"/>
        </w:rPr>
        <w:t>познавательных интересов и интеллектуальных способностей в процессе самостоятельного приобретения химических знаний с использованием различных источников информации, в том числе компьютерных;</w:t>
      </w:r>
    </w:p>
    <w:p w:rsidR="003C1EE4" w:rsidRPr="002042EA" w:rsidRDefault="003C1EE4" w:rsidP="003C1EE4">
      <w:pPr>
        <w:numPr>
          <w:ilvl w:val="0"/>
          <w:numId w:val="1"/>
        </w:numPr>
        <w:tabs>
          <w:tab w:val="left" w:pos="240"/>
        </w:tabs>
        <w:ind w:left="0" w:firstLine="0"/>
        <w:jc w:val="both"/>
        <w:rPr>
          <w:b/>
          <w:sz w:val="24"/>
          <w:szCs w:val="24"/>
        </w:rPr>
      </w:pPr>
      <w:r w:rsidRPr="002042EA">
        <w:rPr>
          <w:b/>
          <w:sz w:val="24"/>
          <w:szCs w:val="24"/>
        </w:rPr>
        <w:t xml:space="preserve">воспитание </w:t>
      </w:r>
      <w:r w:rsidRPr="002042EA">
        <w:rPr>
          <w:sz w:val="24"/>
          <w:szCs w:val="24"/>
        </w:rPr>
        <w:t>убежденности в позитивной роли химии в жизни современного общества, необходимости химически грамотного отношения к своему здоровью и окружающей среде;</w:t>
      </w:r>
    </w:p>
    <w:p w:rsidR="003C1EE4" w:rsidRPr="002042EA" w:rsidRDefault="003C1EE4" w:rsidP="003C1EE4">
      <w:pPr>
        <w:numPr>
          <w:ilvl w:val="0"/>
          <w:numId w:val="1"/>
        </w:numPr>
        <w:tabs>
          <w:tab w:val="left" w:pos="240"/>
        </w:tabs>
        <w:ind w:left="0" w:firstLine="0"/>
        <w:jc w:val="both"/>
        <w:rPr>
          <w:b/>
          <w:sz w:val="24"/>
          <w:szCs w:val="24"/>
        </w:rPr>
      </w:pPr>
      <w:r w:rsidRPr="002042EA">
        <w:rPr>
          <w:b/>
          <w:sz w:val="24"/>
          <w:szCs w:val="24"/>
        </w:rPr>
        <w:t xml:space="preserve">применение полученных знаний и умений </w:t>
      </w:r>
      <w:r w:rsidRPr="002042EA">
        <w:rPr>
          <w:sz w:val="24"/>
          <w:szCs w:val="24"/>
        </w:rPr>
        <w:t>для безопасного использования веществ и материалов в быту, сельском хозяйстве и на производстве, решения практических задач в повседневной жизни, предупреждения явлений, наносящих вред здоровью человека и окружающей среде.</w:t>
      </w:r>
    </w:p>
    <w:p w:rsidR="003C1EE4" w:rsidRPr="002042EA" w:rsidRDefault="003C1EE4" w:rsidP="003C1EE4">
      <w:pPr>
        <w:ind w:firstLine="708"/>
        <w:jc w:val="both"/>
        <w:rPr>
          <w:sz w:val="24"/>
          <w:szCs w:val="24"/>
        </w:rPr>
      </w:pPr>
      <w:r w:rsidRPr="002042EA">
        <w:rPr>
          <w:sz w:val="24"/>
          <w:szCs w:val="24"/>
        </w:rPr>
        <w:t>Курс общей химии 11(очн.) класса направлен на решение задачи интеграции знаний учащихся по неорганической и органической химии с целью формирования у них единой химической картины мира. Ведущая идея курса – единство неорганической и органической химии на основе общности их понятий, законов и теорий, а также на основе общих подходов к классификации органических и неорганических веществ и закономерностям протекания химических реакций между ними.</w:t>
      </w:r>
    </w:p>
    <w:p w:rsidR="003C1EE4" w:rsidRPr="002042EA" w:rsidRDefault="003C1EE4" w:rsidP="003C1EE4">
      <w:pPr>
        <w:ind w:firstLine="708"/>
        <w:jc w:val="both"/>
        <w:rPr>
          <w:sz w:val="24"/>
          <w:szCs w:val="24"/>
        </w:rPr>
      </w:pPr>
      <w:r w:rsidRPr="002042EA">
        <w:rPr>
          <w:sz w:val="24"/>
          <w:szCs w:val="24"/>
        </w:rPr>
        <w:t>Логика и структурирование курса позволяют в полной мере использовать в обучении логические операции мышления: анализ и синтез, сравнение и аналогию, систематизацию и обобщение.</w:t>
      </w:r>
    </w:p>
    <w:p w:rsidR="003C1EE4" w:rsidRPr="002042EA" w:rsidRDefault="003C1EE4" w:rsidP="003C1EE4">
      <w:pPr>
        <w:tabs>
          <w:tab w:val="left" w:pos="7938"/>
        </w:tabs>
        <w:jc w:val="both"/>
        <w:rPr>
          <w:sz w:val="24"/>
          <w:szCs w:val="24"/>
        </w:rPr>
      </w:pPr>
      <w:r w:rsidRPr="002042EA">
        <w:rPr>
          <w:sz w:val="24"/>
          <w:szCs w:val="24"/>
        </w:rPr>
        <w:t>Рабочая программа учебного предмета «химия» составлена в соответствии с требованиями федерального компонента государственного стандарта общего образования и примерной программы по химии на основе программы, разработанной  Г.Е.Рудзитисом и О. С. Габриеляном.</w:t>
      </w:r>
    </w:p>
    <w:p w:rsidR="003C1EE4" w:rsidRPr="002042EA" w:rsidRDefault="003C1EE4" w:rsidP="003C1EE4">
      <w:pPr>
        <w:pStyle w:val="a3"/>
        <w:jc w:val="both"/>
      </w:pPr>
      <w:r w:rsidRPr="002042EA">
        <w:t xml:space="preserve">Материалы для рабочей программы разработаны </w:t>
      </w:r>
      <w:r w:rsidRPr="002042EA">
        <w:rPr>
          <w:b/>
        </w:rPr>
        <w:t>на основе авторской программы</w:t>
      </w:r>
      <w:r w:rsidRPr="002042EA">
        <w:t xml:space="preserve">  Г.Е.Рудзитиса и О.С. Габриеляна, соответствующей Федеральному компоненту государственного стандарта общего образования и допущенной Министерством образования и науки Российской Федерации. учреждений.</w:t>
      </w:r>
    </w:p>
    <w:p w:rsidR="003C1EE4" w:rsidRPr="002042EA" w:rsidRDefault="003C1EE4" w:rsidP="003C1EE4">
      <w:pPr>
        <w:jc w:val="both"/>
        <w:rPr>
          <w:sz w:val="24"/>
          <w:szCs w:val="24"/>
        </w:rPr>
      </w:pPr>
      <w:r w:rsidRPr="002042EA">
        <w:rPr>
          <w:sz w:val="24"/>
          <w:szCs w:val="24"/>
        </w:rPr>
        <w:t xml:space="preserve"> Рабочая программа  использует </w:t>
      </w:r>
      <w:r w:rsidRPr="002042EA">
        <w:rPr>
          <w:b/>
          <w:sz w:val="24"/>
          <w:szCs w:val="24"/>
        </w:rPr>
        <w:t>традиционной технологии</w:t>
      </w:r>
      <w:r w:rsidRPr="002042EA">
        <w:rPr>
          <w:sz w:val="24"/>
          <w:szCs w:val="24"/>
        </w:rPr>
        <w:t xml:space="preserve"> обучения, а также элементов других современных образовательных технологий, передовых форм и методов обучения, таких как проблемный метод, развивающее обучение, компьютерные технологии, тестовый контроль знаний и др. в зависимости от склонностей, потребностей, возможностей и способностей каждого конкретного класса в параллели.</w:t>
      </w:r>
    </w:p>
    <w:p w:rsidR="003C1EE4" w:rsidRPr="002042EA" w:rsidRDefault="003C1EE4" w:rsidP="003C1EE4">
      <w:pPr>
        <w:jc w:val="both"/>
        <w:rPr>
          <w:sz w:val="24"/>
          <w:szCs w:val="24"/>
        </w:rPr>
      </w:pPr>
      <w:r w:rsidRPr="002042EA">
        <w:rPr>
          <w:b/>
          <w:sz w:val="24"/>
          <w:szCs w:val="24"/>
        </w:rPr>
        <w:t xml:space="preserve"> Контроль </w:t>
      </w:r>
      <w:r w:rsidRPr="002042EA">
        <w:rPr>
          <w:sz w:val="24"/>
          <w:szCs w:val="24"/>
        </w:rPr>
        <w:t>за уровнем знаний учащихся предусматривает проведение лабораторных, практических, самостоятельных, контрольных работ как в традиционной, так и в  тестовой формах.</w:t>
      </w:r>
    </w:p>
    <w:p w:rsidR="003C1EE4" w:rsidRPr="002042EA" w:rsidRDefault="003C1EE4" w:rsidP="003C1EE4">
      <w:pPr>
        <w:jc w:val="both"/>
        <w:rPr>
          <w:sz w:val="24"/>
          <w:szCs w:val="24"/>
        </w:rPr>
      </w:pPr>
      <w:r w:rsidRPr="002042EA">
        <w:rPr>
          <w:sz w:val="24"/>
          <w:szCs w:val="24"/>
        </w:rPr>
        <w:t>Кроме выше перечисленных основных форм контроля  будут осуществляться небольшие текущие контрольные и тестовые работы в рамках каждой темы в виде фрагментов урока.</w:t>
      </w:r>
    </w:p>
    <w:p w:rsidR="003C1EE4" w:rsidRPr="002042EA" w:rsidRDefault="003C1EE4" w:rsidP="003C1EE4">
      <w:pPr>
        <w:jc w:val="both"/>
        <w:rPr>
          <w:sz w:val="24"/>
          <w:szCs w:val="24"/>
        </w:rPr>
      </w:pPr>
      <w:r w:rsidRPr="002042EA">
        <w:rPr>
          <w:sz w:val="24"/>
          <w:szCs w:val="24"/>
        </w:rPr>
        <w:t>Промежуточная аттестация за 2015-2016 учебный год: в форме тестирования (годовая контрольная работа).</w:t>
      </w:r>
    </w:p>
    <w:p w:rsidR="003C1EE4" w:rsidRPr="002042EA" w:rsidRDefault="003C1EE4" w:rsidP="003C1EE4">
      <w:pPr>
        <w:jc w:val="both"/>
        <w:rPr>
          <w:sz w:val="24"/>
          <w:szCs w:val="24"/>
        </w:rPr>
      </w:pPr>
      <w:r w:rsidRPr="002042EA">
        <w:rPr>
          <w:sz w:val="24"/>
          <w:szCs w:val="24"/>
        </w:rPr>
        <w:t xml:space="preserve">  Программа курса химии для 11 класса общеобразовательных учреждений (базовый уровень). Программа составлена на основе Примерной программы среднего (полного) образования по химии.</w:t>
      </w:r>
    </w:p>
    <w:p w:rsidR="003C1EE4" w:rsidRPr="002042EA" w:rsidRDefault="003C1EE4" w:rsidP="003C1EE4">
      <w:pPr>
        <w:jc w:val="both"/>
        <w:rPr>
          <w:sz w:val="24"/>
          <w:szCs w:val="24"/>
          <w:u w:val="single"/>
        </w:rPr>
      </w:pPr>
    </w:p>
    <w:p w:rsidR="003C1EE4" w:rsidRPr="002042EA" w:rsidRDefault="003C1EE4" w:rsidP="003C1EE4">
      <w:pPr>
        <w:jc w:val="both"/>
        <w:rPr>
          <w:sz w:val="24"/>
          <w:szCs w:val="24"/>
          <w:u w:val="single"/>
        </w:rPr>
      </w:pPr>
    </w:p>
    <w:p w:rsidR="003C1EE4" w:rsidRPr="002042EA" w:rsidRDefault="003C1EE4" w:rsidP="003C1EE4">
      <w:pPr>
        <w:pStyle w:val="a5"/>
        <w:numPr>
          <w:ilvl w:val="0"/>
          <w:numId w:val="3"/>
        </w:numPr>
        <w:jc w:val="both"/>
        <w:rPr>
          <w:b/>
          <w:sz w:val="24"/>
          <w:szCs w:val="24"/>
        </w:rPr>
      </w:pPr>
      <w:r w:rsidRPr="002042EA">
        <w:rPr>
          <w:b/>
          <w:sz w:val="24"/>
          <w:szCs w:val="24"/>
        </w:rPr>
        <w:t xml:space="preserve"> Количество часов в неделю по учебному плану: 1,5+0,5 и.к. </w:t>
      </w:r>
    </w:p>
    <w:p w:rsidR="003C1EE4" w:rsidRPr="002042EA" w:rsidRDefault="003C1EE4" w:rsidP="003C1EE4">
      <w:pPr>
        <w:pStyle w:val="a5"/>
        <w:ind w:left="405"/>
        <w:jc w:val="both"/>
        <w:rPr>
          <w:b/>
          <w:sz w:val="24"/>
          <w:szCs w:val="24"/>
        </w:rPr>
      </w:pPr>
    </w:p>
    <w:p w:rsidR="003C1EE4" w:rsidRPr="002042EA" w:rsidRDefault="003C1EE4" w:rsidP="003C1EE4">
      <w:pPr>
        <w:pStyle w:val="a5"/>
        <w:numPr>
          <w:ilvl w:val="0"/>
          <w:numId w:val="3"/>
        </w:numPr>
        <w:jc w:val="both"/>
        <w:rPr>
          <w:b/>
          <w:sz w:val="24"/>
          <w:szCs w:val="24"/>
        </w:rPr>
      </w:pPr>
      <w:r w:rsidRPr="002042EA">
        <w:rPr>
          <w:b/>
          <w:sz w:val="24"/>
          <w:szCs w:val="24"/>
        </w:rPr>
        <w:t>Количество часов по полугодиям:</w:t>
      </w:r>
    </w:p>
    <w:p w:rsidR="003C1EE4" w:rsidRPr="002042EA" w:rsidRDefault="003C1EE4" w:rsidP="003C1EE4">
      <w:pPr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55"/>
        <w:gridCol w:w="1955"/>
      </w:tblGrid>
      <w:tr w:rsidR="003C1EE4" w:rsidRPr="002042EA" w:rsidTr="00E45DA2">
        <w:tc>
          <w:tcPr>
            <w:tcW w:w="1955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  <w:lang w:val="en-US"/>
              </w:rPr>
            </w:pPr>
            <w:r w:rsidRPr="002042EA">
              <w:rPr>
                <w:sz w:val="24"/>
                <w:szCs w:val="24"/>
                <w:lang w:val="en-US"/>
              </w:rPr>
              <w:t>I</w:t>
            </w:r>
          </w:p>
        </w:tc>
        <w:tc>
          <w:tcPr>
            <w:tcW w:w="1955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  <w:lang w:val="en-US"/>
              </w:rPr>
            </w:pPr>
            <w:r w:rsidRPr="002042EA">
              <w:rPr>
                <w:sz w:val="24"/>
                <w:szCs w:val="24"/>
                <w:lang w:val="en-US"/>
              </w:rPr>
              <w:t>II</w:t>
            </w:r>
          </w:p>
        </w:tc>
      </w:tr>
      <w:tr w:rsidR="003C1EE4" w:rsidRPr="002042EA" w:rsidTr="00E45DA2">
        <w:tc>
          <w:tcPr>
            <w:tcW w:w="1955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26</w:t>
            </w:r>
          </w:p>
        </w:tc>
        <w:tc>
          <w:tcPr>
            <w:tcW w:w="1955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28</w:t>
            </w:r>
          </w:p>
        </w:tc>
      </w:tr>
    </w:tbl>
    <w:p w:rsidR="003C1EE4" w:rsidRPr="002042EA" w:rsidRDefault="003C1EE4" w:rsidP="003C1EE4">
      <w:pPr>
        <w:jc w:val="both"/>
        <w:rPr>
          <w:sz w:val="24"/>
          <w:szCs w:val="24"/>
        </w:rPr>
      </w:pPr>
    </w:p>
    <w:p w:rsidR="003C1EE4" w:rsidRPr="002042EA" w:rsidRDefault="003C1EE4" w:rsidP="003C1EE4">
      <w:pPr>
        <w:pStyle w:val="a5"/>
        <w:numPr>
          <w:ilvl w:val="0"/>
          <w:numId w:val="3"/>
        </w:numPr>
        <w:spacing w:after="200" w:line="276" w:lineRule="auto"/>
        <w:jc w:val="both"/>
        <w:rPr>
          <w:b/>
          <w:sz w:val="24"/>
          <w:szCs w:val="24"/>
        </w:rPr>
      </w:pPr>
      <w:r w:rsidRPr="002042EA">
        <w:rPr>
          <w:b/>
          <w:sz w:val="24"/>
          <w:szCs w:val="24"/>
        </w:rPr>
        <w:t>Практическая часть: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6"/>
        <w:gridCol w:w="1462"/>
        <w:gridCol w:w="1487"/>
      </w:tblGrid>
      <w:tr w:rsidR="003C1EE4" w:rsidRPr="002042EA" w:rsidTr="00E45DA2">
        <w:tc>
          <w:tcPr>
            <w:tcW w:w="1966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1462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  <w:lang w:val="en-US"/>
              </w:rPr>
            </w:pPr>
            <w:r w:rsidRPr="002042EA">
              <w:rPr>
                <w:sz w:val="24"/>
                <w:szCs w:val="24"/>
                <w:lang w:val="en-US"/>
              </w:rPr>
              <w:t>I</w:t>
            </w:r>
          </w:p>
        </w:tc>
        <w:tc>
          <w:tcPr>
            <w:tcW w:w="1487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  <w:lang w:val="en-US"/>
              </w:rPr>
            </w:pPr>
            <w:r w:rsidRPr="002042EA">
              <w:rPr>
                <w:sz w:val="24"/>
                <w:szCs w:val="24"/>
                <w:lang w:val="en-US"/>
              </w:rPr>
              <w:t>II</w:t>
            </w:r>
          </w:p>
        </w:tc>
      </w:tr>
      <w:tr w:rsidR="003C1EE4" w:rsidRPr="002042EA" w:rsidTr="00E45DA2">
        <w:tc>
          <w:tcPr>
            <w:tcW w:w="1966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Контрольные работы</w:t>
            </w:r>
          </w:p>
        </w:tc>
        <w:tc>
          <w:tcPr>
            <w:tcW w:w="1462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2</w:t>
            </w:r>
          </w:p>
        </w:tc>
        <w:tc>
          <w:tcPr>
            <w:tcW w:w="1487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2</w:t>
            </w:r>
          </w:p>
        </w:tc>
      </w:tr>
      <w:tr w:rsidR="003C1EE4" w:rsidRPr="002042EA" w:rsidTr="00E45DA2">
        <w:tc>
          <w:tcPr>
            <w:tcW w:w="1966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Практические работы</w:t>
            </w:r>
          </w:p>
        </w:tc>
        <w:tc>
          <w:tcPr>
            <w:tcW w:w="1462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1</w:t>
            </w:r>
          </w:p>
        </w:tc>
        <w:tc>
          <w:tcPr>
            <w:tcW w:w="1487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1</w:t>
            </w:r>
          </w:p>
        </w:tc>
      </w:tr>
    </w:tbl>
    <w:p w:rsidR="003C1EE4" w:rsidRPr="002042EA" w:rsidRDefault="003C1EE4" w:rsidP="003C1EE4">
      <w:pPr>
        <w:jc w:val="both"/>
        <w:rPr>
          <w:sz w:val="24"/>
          <w:szCs w:val="24"/>
        </w:rPr>
      </w:pPr>
    </w:p>
    <w:p w:rsidR="003C1EE4" w:rsidRPr="002042EA" w:rsidRDefault="003C1EE4" w:rsidP="003C1EE4">
      <w:pPr>
        <w:jc w:val="both"/>
        <w:rPr>
          <w:sz w:val="24"/>
          <w:szCs w:val="24"/>
        </w:rPr>
      </w:pPr>
    </w:p>
    <w:p w:rsidR="003C1EE4" w:rsidRPr="002042EA" w:rsidRDefault="003C1EE4" w:rsidP="003C1EE4">
      <w:pPr>
        <w:jc w:val="both"/>
        <w:rPr>
          <w:sz w:val="24"/>
          <w:szCs w:val="24"/>
        </w:rPr>
      </w:pPr>
    </w:p>
    <w:p w:rsidR="003C1EE4" w:rsidRPr="002042EA" w:rsidRDefault="003C1EE4" w:rsidP="003C1EE4">
      <w:pPr>
        <w:pStyle w:val="a5"/>
        <w:numPr>
          <w:ilvl w:val="0"/>
          <w:numId w:val="3"/>
        </w:numPr>
        <w:spacing w:after="200" w:line="276" w:lineRule="auto"/>
        <w:jc w:val="both"/>
        <w:rPr>
          <w:b/>
          <w:sz w:val="24"/>
          <w:szCs w:val="24"/>
        </w:rPr>
      </w:pPr>
      <w:r w:rsidRPr="002042EA">
        <w:rPr>
          <w:b/>
          <w:sz w:val="24"/>
          <w:szCs w:val="24"/>
        </w:rPr>
        <w:t>Количество часов по разделам: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4"/>
        <w:gridCol w:w="3909"/>
        <w:gridCol w:w="1275"/>
        <w:gridCol w:w="993"/>
        <w:gridCol w:w="1275"/>
      </w:tblGrid>
      <w:tr w:rsidR="003C1EE4" w:rsidRPr="002042EA" w:rsidTr="00E45DA2">
        <w:tc>
          <w:tcPr>
            <w:tcW w:w="594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№ п/п</w:t>
            </w:r>
          </w:p>
        </w:tc>
        <w:tc>
          <w:tcPr>
            <w:tcW w:w="3909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Разделы</w:t>
            </w:r>
          </w:p>
        </w:tc>
        <w:tc>
          <w:tcPr>
            <w:tcW w:w="1275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  <w:lang w:val="en-US"/>
              </w:rPr>
            </w:pPr>
            <w:r w:rsidRPr="002042EA">
              <w:rPr>
                <w:sz w:val="24"/>
                <w:szCs w:val="24"/>
                <w:lang w:val="en-US"/>
              </w:rPr>
              <w:t>I</w:t>
            </w:r>
          </w:p>
        </w:tc>
        <w:tc>
          <w:tcPr>
            <w:tcW w:w="993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  <w:lang w:val="en-US"/>
              </w:rPr>
            </w:pPr>
            <w:r w:rsidRPr="002042EA">
              <w:rPr>
                <w:sz w:val="24"/>
                <w:szCs w:val="24"/>
                <w:lang w:val="en-US"/>
              </w:rPr>
              <w:t>II</w:t>
            </w:r>
          </w:p>
        </w:tc>
        <w:tc>
          <w:tcPr>
            <w:tcW w:w="1275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год</w:t>
            </w:r>
          </w:p>
        </w:tc>
      </w:tr>
      <w:tr w:rsidR="003C1EE4" w:rsidRPr="002042EA" w:rsidTr="00E45DA2">
        <w:tc>
          <w:tcPr>
            <w:tcW w:w="594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1</w:t>
            </w:r>
          </w:p>
        </w:tc>
        <w:tc>
          <w:tcPr>
            <w:tcW w:w="3909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Теоретические основы химии.</w:t>
            </w:r>
          </w:p>
        </w:tc>
        <w:tc>
          <w:tcPr>
            <w:tcW w:w="1275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3C1EE4" w:rsidRPr="002042EA" w:rsidRDefault="003C1EE4" w:rsidP="00E45DA2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3C1EE4" w:rsidRPr="002042EA" w:rsidTr="00E45DA2">
        <w:tc>
          <w:tcPr>
            <w:tcW w:w="594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909" w:type="dxa"/>
          </w:tcPr>
          <w:p w:rsidR="003C1EE4" w:rsidRPr="002042EA" w:rsidRDefault="003C1EE4" w:rsidP="003C1EE4">
            <w:pPr>
              <w:pStyle w:val="a5"/>
              <w:numPr>
                <w:ilvl w:val="1"/>
                <w:numId w:val="2"/>
              </w:num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 xml:space="preserve"> Современные представления о строении атома.</w:t>
            </w:r>
          </w:p>
        </w:tc>
        <w:tc>
          <w:tcPr>
            <w:tcW w:w="1275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7</w:t>
            </w:r>
          </w:p>
        </w:tc>
        <w:tc>
          <w:tcPr>
            <w:tcW w:w="993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7</w:t>
            </w:r>
          </w:p>
        </w:tc>
      </w:tr>
      <w:tr w:rsidR="003C1EE4" w:rsidRPr="002042EA" w:rsidTr="00E45DA2">
        <w:tc>
          <w:tcPr>
            <w:tcW w:w="594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909" w:type="dxa"/>
          </w:tcPr>
          <w:p w:rsidR="003C1EE4" w:rsidRPr="002042EA" w:rsidRDefault="003C1EE4" w:rsidP="003C1EE4">
            <w:pPr>
              <w:pStyle w:val="a5"/>
              <w:numPr>
                <w:ilvl w:val="1"/>
                <w:numId w:val="2"/>
              </w:num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 xml:space="preserve"> Строение вещества</w:t>
            </w:r>
          </w:p>
        </w:tc>
        <w:tc>
          <w:tcPr>
            <w:tcW w:w="1275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6</w:t>
            </w:r>
          </w:p>
        </w:tc>
      </w:tr>
      <w:tr w:rsidR="003C1EE4" w:rsidRPr="002042EA" w:rsidTr="00E45DA2">
        <w:tc>
          <w:tcPr>
            <w:tcW w:w="594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909" w:type="dxa"/>
          </w:tcPr>
          <w:p w:rsidR="003C1EE4" w:rsidRPr="002042EA" w:rsidRDefault="003C1EE4" w:rsidP="003C1EE4">
            <w:pPr>
              <w:pStyle w:val="a5"/>
              <w:numPr>
                <w:ilvl w:val="1"/>
                <w:numId w:val="2"/>
              </w:num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 xml:space="preserve"> Химические реакции.</w:t>
            </w:r>
          </w:p>
        </w:tc>
        <w:tc>
          <w:tcPr>
            <w:tcW w:w="1275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16,</w:t>
            </w:r>
          </w:p>
        </w:tc>
        <w:tc>
          <w:tcPr>
            <w:tcW w:w="993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,</w:t>
            </w:r>
          </w:p>
        </w:tc>
        <w:tc>
          <w:tcPr>
            <w:tcW w:w="1275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16</w:t>
            </w:r>
          </w:p>
        </w:tc>
      </w:tr>
      <w:tr w:rsidR="003C1EE4" w:rsidRPr="002042EA" w:rsidTr="00E45DA2">
        <w:tc>
          <w:tcPr>
            <w:tcW w:w="594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2</w:t>
            </w:r>
          </w:p>
        </w:tc>
        <w:tc>
          <w:tcPr>
            <w:tcW w:w="3909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2.1. Неорганическая химия.</w:t>
            </w:r>
          </w:p>
        </w:tc>
        <w:tc>
          <w:tcPr>
            <w:tcW w:w="1275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3C1EE4" w:rsidRPr="002042EA" w:rsidRDefault="003C1EE4" w:rsidP="00E45DA2">
            <w:pPr>
              <w:jc w:val="both"/>
              <w:rPr>
                <w:b/>
                <w:sz w:val="24"/>
                <w:szCs w:val="24"/>
              </w:rPr>
            </w:pPr>
            <w:r w:rsidRPr="002042EA">
              <w:rPr>
                <w:b/>
                <w:sz w:val="24"/>
                <w:szCs w:val="24"/>
              </w:rPr>
              <w:t>22</w:t>
            </w:r>
          </w:p>
        </w:tc>
      </w:tr>
      <w:tr w:rsidR="003C1EE4" w:rsidRPr="002042EA" w:rsidTr="00E45DA2">
        <w:tc>
          <w:tcPr>
            <w:tcW w:w="594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909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Химия и жизнь.</w:t>
            </w:r>
          </w:p>
        </w:tc>
        <w:tc>
          <w:tcPr>
            <w:tcW w:w="1275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3C1EE4" w:rsidRPr="002042EA" w:rsidRDefault="003C1EE4" w:rsidP="00E45DA2">
            <w:pPr>
              <w:jc w:val="both"/>
              <w:rPr>
                <w:b/>
                <w:sz w:val="24"/>
                <w:szCs w:val="24"/>
              </w:rPr>
            </w:pPr>
            <w:r w:rsidRPr="002042EA">
              <w:rPr>
                <w:b/>
                <w:sz w:val="24"/>
                <w:szCs w:val="24"/>
              </w:rPr>
              <w:t>3</w:t>
            </w:r>
          </w:p>
        </w:tc>
      </w:tr>
      <w:tr w:rsidR="003C1EE4" w:rsidRPr="002042EA" w:rsidTr="00E45DA2">
        <w:tc>
          <w:tcPr>
            <w:tcW w:w="594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909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Итого.</w:t>
            </w:r>
          </w:p>
        </w:tc>
        <w:tc>
          <w:tcPr>
            <w:tcW w:w="1275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3C1EE4" w:rsidRPr="002042EA" w:rsidRDefault="003C1EE4" w:rsidP="00E45DA2">
            <w:pPr>
              <w:jc w:val="both"/>
              <w:rPr>
                <w:b/>
                <w:sz w:val="24"/>
                <w:szCs w:val="24"/>
              </w:rPr>
            </w:pPr>
            <w:r w:rsidRPr="002042EA">
              <w:rPr>
                <w:b/>
                <w:sz w:val="24"/>
                <w:szCs w:val="24"/>
              </w:rPr>
              <w:t>54</w:t>
            </w:r>
          </w:p>
        </w:tc>
      </w:tr>
    </w:tbl>
    <w:p w:rsidR="003C1EE4" w:rsidRPr="002042EA" w:rsidRDefault="003C1EE4" w:rsidP="003C1EE4">
      <w:pPr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1276"/>
        <w:gridCol w:w="5812"/>
        <w:gridCol w:w="1665"/>
      </w:tblGrid>
      <w:tr w:rsidR="003C1EE4" w:rsidRPr="002042EA" w:rsidTr="00E45DA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№ п/п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№ темы</w:t>
            </w:r>
          </w:p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раздела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Название темы, раздела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Количество</w:t>
            </w:r>
          </w:p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часов</w:t>
            </w:r>
          </w:p>
        </w:tc>
      </w:tr>
      <w:tr w:rsidR="003C1EE4" w:rsidRPr="002042EA" w:rsidTr="00E45DA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 xml:space="preserve">    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 xml:space="preserve">      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Теоретические основы химии.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EE4" w:rsidRPr="002042EA" w:rsidRDefault="003C1EE4" w:rsidP="00E45DA2">
            <w:pPr>
              <w:jc w:val="both"/>
              <w:rPr>
                <w:b/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 xml:space="preserve">        </w:t>
            </w:r>
            <w:r w:rsidRPr="002042EA">
              <w:rPr>
                <w:b/>
                <w:sz w:val="24"/>
                <w:szCs w:val="24"/>
              </w:rPr>
              <w:t>29</w:t>
            </w:r>
          </w:p>
        </w:tc>
      </w:tr>
      <w:tr w:rsidR="003C1EE4" w:rsidRPr="002042EA" w:rsidTr="00E45DA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 xml:space="preserve">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 xml:space="preserve">      1.1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Современные представления о строении атома.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 xml:space="preserve">        7</w:t>
            </w:r>
          </w:p>
        </w:tc>
      </w:tr>
      <w:tr w:rsidR="003C1EE4" w:rsidRPr="002042EA" w:rsidTr="00E45DA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 xml:space="preserve">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 xml:space="preserve">      1.2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Строение вещества.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 xml:space="preserve">        6</w:t>
            </w:r>
          </w:p>
        </w:tc>
      </w:tr>
      <w:tr w:rsidR="003C1EE4" w:rsidRPr="002042EA" w:rsidTr="00E45DA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 xml:space="preserve">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 xml:space="preserve">      1.3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Химические реакции.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 xml:space="preserve">        16</w:t>
            </w:r>
          </w:p>
        </w:tc>
      </w:tr>
      <w:tr w:rsidR="003C1EE4" w:rsidRPr="002042EA" w:rsidTr="00E45DA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 xml:space="preserve">    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 xml:space="preserve">      2.1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Неорганическая химия.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EE4" w:rsidRPr="002042EA" w:rsidRDefault="003C1EE4" w:rsidP="00E45DA2">
            <w:pPr>
              <w:jc w:val="both"/>
              <w:rPr>
                <w:b/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 xml:space="preserve">        </w:t>
            </w:r>
            <w:r w:rsidRPr="002042EA">
              <w:rPr>
                <w:b/>
                <w:sz w:val="24"/>
                <w:szCs w:val="24"/>
              </w:rPr>
              <w:t>22</w:t>
            </w:r>
          </w:p>
        </w:tc>
      </w:tr>
      <w:tr w:rsidR="003C1EE4" w:rsidRPr="002042EA" w:rsidTr="00E45DA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 xml:space="preserve">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Химия и жизнь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EE4" w:rsidRPr="002042EA" w:rsidRDefault="003C1EE4" w:rsidP="00E45DA2">
            <w:pPr>
              <w:jc w:val="both"/>
              <w:rPr>
                <w:b/>
                <w:sz w:val="24"/>
                <w:szCs w:val="24"/>
              </w:rPr>
            </w:pPr>
            <w:r w:rsidRPr="002042EA">
              <w:rPr>
                <w:b/>
                <w:sz w:val="24"/>
                <w:szCs w:val="24"/>
              </w:rPr>
              <w:t xml:space="preserve">        3</w:t>
            </w:r>
          </w:p>
        </w:tc>
      </w:tr>
      <w:tr w:rsidR="003C1EE4" w:rsidRPr="002042EA" w:rsidTr="00E45DA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  <w:r w:rsidRPr="002042EA">
              <w:rPr>
                <w:sz w:val="24"/>
                <w:szCs w:val="24"/>
              </w:rPr>
              <w:t>Всего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EE4" w:rsidRPr="002042EA" w:rsidRDefault="003C1EE4" w:rsidP="00E45DA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EE4" w:rsidRPr="002042EA" w:rsidRDefault="003C1EE4" w:rsidP="00E45DA2">
            <w:pPr>
              <w:jc w:val="both"/>
              <w:rPr>
                <w:b/>
                <w:sz w:val="24"/>
                <w:szCs w:val="24"/>
              </w:rPr>
            </w:pPr>
            <w:r w:rsidRPr="002042EA">
              <w:rPr>
                <w:b/>
                <w:sz w:val="24"/>
                <w:szCs w:val="24"/>
              </w:rPr>
              <w:t xml:space="preserve">        54</w:t>
            </w:r>
          </w:p>
        </w:tc>
      </w:tr>
    </w:tbl>
    <w:p w:rsidR="003C1EE4" w:rsidRPr="002042EA" w:rsidRDefault="003C1EE4" w:rsidP="003C1EE4">
      <w:pPr>
        <w:jc w:val="both"/>
        <w:rPr>
          <w:b/>
          <w:sz w:val="24"/>
          <w:szCs w:val="24"/>
        </w:rPr>
      </w:pPr>
      <w:r w:rsidRPr="002042EA">
        <w:rPr>
          <w:sz w:val="24"/>
          <w:szCs w:val="24"/>
        </w:rPr>
        <w:t xml:space="preserve">Рабочая программа ориентирована на использование </w:t>
      </w:r>
      <w:r w:rsidRPr="002042EA">
        <w:rPr>
          <w:b/>
          <w:sz w:val="24"/>
          <w:szCs w:val="24"/>
        </w:rPr>
        <w:t>учебника:</w:t>
      </w:r>
    </w:p>
    <w:p w:rsidR="003C1EE4" w:rsidRPr="002042EA" w:rsidRDefault="003C1EE4" w:rsidP="003C1EE4">
      <w:pPr>
        <w:jc w:val="both"/>
        <w:rPr>
          <w:sz w:val="24"/>
          <w:szCs w:val="24"/>
        </w:rPr>
      </w:pPr>
      <w:r w:rsidRPr="002042EA">
        <w:rPr>
          <w:sz w:val="24"/>
          <w:szCs w:val="24"/>
        </w:rPr>
        <w:t>Рудзитис  Г.Е.М  Химия  10 класс, « Химия 11 класс».   М.  «Просвещение» 2008,г..   Базовый уровень. Учебник для общеобразовательных учреждений.</w:t>
      </w:r>
    </w:p>
    <w:p w:rsidR="003C1EE4" w:rsidRPr="002042EA" w:rsidRDefault="003C1EE4" w:rsidP="003C1EE4">
      <w:pPr>
        <w:jc w:val="both"/>
        <w:rPr>
          <w:b/>
          <w:sz w:val="24"/>
          <w:szCs w:val="24"/>
        </w:rPr>
      </w:pPr>
      <w:r w:rsidRPr="002042EA">
        <w:rPr>
          <w:b/>
          <w:sz w:val="24"/>
          <w:szCs w:val="24"/>
        </w:rPr>
        <w:t>дополнительной литературы для учащихся:</w:t>
      </w:r>
    </w:p>
    <w:p w:rsidR="003C1EE4" w:rsidRPr="002042EA" w:rsidRDefault="003C1EE4" w:rsidP="003C1EE4">
      <w:pPr>
        <w:jc w:val="both"/>
        <w:rPr>
          <w:sz w:val="24"/>
          <w:szCs w:val="24"/>
        </w:rPr>
      </w:pPr>
      <w:r w:rsidRPr="002042EA">
        <w:rPr>
          <w:sz w:val="24"/>
          <w:szCs w:val="24"/>
        </w:rPr>
        <w:t>1) «Химия. 11 класс». Контрольные и проверочные работы к учебнику</w:t>
      </w:r>
    </w:p>
    <w:p w:rsidR="003C1EE4" w:rsidRPr="002042EA" w:rsidRDefault="003C1EE4" w:rsidP="003C1EE4">
      <w:pPr>
        <w:jc w:val="both"/>
        <w:rPr>
          <w:sz w:val="24"/>
          <w:szCs w:val="24"/>
        </w:rPr>
      </w:pPr>
      <w:r w:rsidRPr="002042EA">
        <w:rPr>
          <w:sz w:val="24"/>
          <w:szCs w:val="24"/>
        </w:rPr>
        <w:t>Габриеляна О.С. «Химия. 11 класс»; М., «Дрофа», 2010, 128с.;</w:t>
      </w:r>
    </w:p>
    <w:p w:rsidR="003C1EE4" w:rsidRPr="002042EA" w:rsidRDefault="003C1EE4" w:rsidP="003C1EE4">
      <w:pPr>
        <w:jc w:val="both"/>
        <w:rPr>
          <w:sz w:val="24"/>
          <w:szCs w:val="24"/>
        </w:rPr>
      </w:pPr>
      <w:r w:rsidRPr="002042EA">
        <w:rPr>
          <w:sz w:val="24"/>
          <w:szCs w:val="24"/>
        </w:rPr>
        <w:t>2) «Контрольные работы по химии 10-11 класс» А.М. Радецкий, М., «Просвещение», 2006, 96с.</w:t>
      </w:r>
    </w:p>
    <w:p w:rsidR="003C1EE4" w:rsidRPr="002042EA" w:rsidRDefault="003C1EE4" w:rsidP="003C1EE4">
      <w:pPr>
        <w:jc w:val="both"/>
        <w:rPr>
          <w:sz w:val="24"/>
          <w:szCs w:val="24"/>
        </w:rPr>
      </w:pPr>
      <w:r w:rsidRPr="002042EA">
        <w:rPr>
          <w:b/>
          <w:sz w:val="24"/>
          <w:szCs w:val="24"/>
        </w:rPr>
        <w:t>дополнительной литературы для учителя:</w:t>
      </w:r>
    </w:p>
    <w:p w:rsidR="003C1EE4" w:rsidRPr="002042EA" w:rsidRDefault="003C1EE4" w:rsidP="003C1EE4">
      <w:pPr>
        <w:jc w:val="both"/>
        <w:rPr>
          <w:sz w:val="24"/>
          <w:szCs w:val="24"/>
        </w:rPr>
      </w:pPr>
      <w:r w:rsidRPr="002042EA">
        <w:rPr>
          <w:sz w:val="24"/>
          <w:szCs w:val="24"/>
        </w:rPr>
        <w:t>1) Н. П. Трегубова «Поурочные разработки по химии 11 класс» к учебникам</w:t>
      </w:r>
    </w:p>
    <w:p w:rsidR="003C1EE4" w:rsidRPr="002042EA" w:rsidRDefault="003C1EE4" w:rsidP="003C1EE4">
      <w:pPr>
        <w:jc w:val="both"/>
        <w:rPr>
          <w:sz w:val="24"/>
          <w:szCs w:val="24"/>
        </w:rPr>
      </w:pPr>
      <w:r w:rsidRPr="002042EA">
        <w:rPr>
          <w:sz w:val="24"/>
          <w:szCs w:val="24"/>
        </w:rPr>
        <w:t>Габриеляна О.С., Л.С. Гузея, Г.Е. Рудзитиса М., «Вако», 2011, 452с.</w:t>
      </w:r>
    </w:p>
    <w:p w:rsidR="003C1EE4" w:rsidRPr="002042EA" w:rsidRDefault="003C1EE4" w:rsidP="003C1EE4">
      <w:pPr>
        <w:jc w:val="both"/>
        <w:rPr>
          <w:sz w:val="24"/>
          <w:szCs w:val="24"/>
        </w:rPr>
      </w:pPr>
      <w:r w:rsidRPr="002042EA">
        <w:rPr>
          <w:sz w:val="24"/>
          <w:szCs w:val="24"/>
        </w:rPr>
        <w:t>2) «ЕГЭ. Химия. КИМы. 2010-2011». М., ««Просвещение», 2011;</w:t>
      </w:r>
    </w:p>
    <w:p w:rsidR="003C1EE4" w:rsidRPr="002042EA" w:rsidRDefault="003C1EE4" w:rsidP="003C1EE4">
      <w:pPr>
        <w:jc w:val="both"/>
        <w:rPr>
          <w:sz w:val="24"/>
          <w:szCs w:val="24"/>
        </w:rPr>
      </w:pPr>
      <w:r w:rsidRPr="002042EA">
        <w:rPr>
          <w:sz w:val="24"/>
          <w:szCs w:val="24"/>
        </w:rPr>
        <w:lastRenderedPageBreak/>
        <w:t>3) «ЕГЭ. Химия. КИМы. 2012». М., ««Просвещение», 2012;</w:t>
      </w:r>
    </w:p>
    <w:p w:rsidR="003C1EE4" w:rsidRPr="002042EA" w:rsidRDefault="003C1EE4" w:rsidP="003C1EE4">
      <w:pPr>
        <w:jc w:val="both"/>
        <w:rPr>
          <w:sz w:val="24"/>
          <w:szCs w:val="24"/>
        </w:rPr>
      </w:pPr>
      <w:r w:rsidRPr="002042EA">
        <w:rPr>
          <w:sz w:val="24"/>
          <w:szCs w:val="24"/>
        </w:rPr>
        <w:t>4) «ЕГЭ. Химия. КИМы. 2013» ФИПИ «Интеллект-центр» 2013;</w:t>
      </w:r>
    </w:p>
    <w:p w:rsidR="003C1EE4" w:rsidRPr="002042EA" w:rsidRDefault="003C1EE4" w:rsidP="003C1EE4">
      <w:pPr>
        <w:jc w:val="both"/>
        <w:rPr>
          <w:sz w:val="24"/>
          <w:szCs w:val="24"/>
        </w:rPr>
      </w:pPr>
      <w:r w:rsidRPr="002042EA">
        <w:rPr>
          <w:sz w:val="24"/>
          <w:szCs w:val="24"/>
        </w:rPr>
        <w:t>5) «ЕГЭ. Химия». М., ««Просвещение», 2014.</w:t>
      </w:r>
    </w:p>
    <w:p w:rsidR="003C1EE4" w:rsidRPr="002042EA" w:rsidRDefault="003C1EE4" w:rsidP="003C1EE4">
      <w:pPr>
        <w:jc w:val="both"/>
        <w:rPr>
          <w:b/>
          <w:sz w:val="24"/>
          <w:szCs w:val="24"/>
        </w:rPr>
      </w:pPr>
      <w:r w:rsidRPr="002042EA">
        <w:rPr>
          <w:b/>
          <w:sz w:val="24"/>
          <w:szCs w:val="24"/>
        </w:rPr>
        <w:t xml:space="preserve">Электронные образовательные ресурсы </w:t>
      </w:r>
      <w:r w:rsidRPr="002042EA">
        <w:rPr>
          <w:sz w:val="24"/>
          <w:szCs w:val="24"/>
        </w:rPr>
        <w:t xml:space="preserve">программы: Виртуальная химическая лаборатория 8-11 класс; Химия 11 класс. Приложение к учебнику Габриелян О.С.; </w:t>
      </w:r>
    </w:p>
    <w:p w:rsidR="003C1EE4" w:rsidRPr="002042EA" w:rsidRDefault="003C1EE4" w:rsidP="003C1EE4">
      <w:pPr>
        <w:jc w:val="both"/>
        <w:rPr>
          <w:sz w:val="24"/>
          <w:szCs w:val="24"/>
        </w:rPr>
      </w:pPr>
      <w:r w:rsidRPr="002042EA">
        <w:rPr>
          <w:sz w:val="24"/>
          <w:szCs w:val="24"/>
        </w:rPr>
        <w:t>видео - ролики с демонстрацией экспериментов.</w:t>
      </w:r>
    </w:p>
    <w:p w:rsidR="003C1EE4" w:rsidRPr="002042EA" w:rsidRDefault="003C1EE4" w:rsidP="003C1EE4">
      <w:pPr>
        <w:jc w:val="both"/>
        <w:rPr>
          <w:sz w:val="24"/>
          <w:szCs w:val="24"/>
        </w:rPr>
      </w:pPr>
      <w:r w:rsidRPr="002042EA">
        <w:rPr>
          <w:sz w:val="24"/>
          <w:szCs w:val="24"/>
        </w:rPr>
        <w:t>Уроки Кирилла и Мефодия по химии 11 класс. 2011 г.Репетитор по химии ЕГЭ 2013</w:t>
      </w:r>
    </w:p>
    <w:p w:rsidR="003C1EE4" w:rsidRPr="002042EA" w:rsidRDefault="003C1EE4" w:rsidP="003C1EE4">
      <w:pPr>
        <w:jc w:val="both"/>
        <w:rPr>
          <w:sz w:val="24"/>
          <w:szCs w:val="24"/>
        </w:rPr>
      </w:pPr>
    </w:p>
    <w:p w:rsidR="003C1EE4" w:rsidRPr="002042EA" w:rsidRDefault="003C1EE4" w:rsidP="003C1EE4">
      <w:pPr>
        <w:jc w:val="both"/>
        <w:rPr>
          <w:sz w:val="24"/>
          <w:szCs w:val="24"/>
        </w:rPr>
      </w:pPr>
      <w:r w:rsidRPr="002042EA">
        <w:rPr>
          <w:sz w:val="24"/>
          <w:szCs w:val="24"/>
        </w:rPr>
        <w:t>В результате изучения химии ученик должен</w:t>
      </w:r>
    </w:p>
    <w:p w:rsidR="003C1EE4" w:rsidRPr="002042EA" w:rsidRDefault="003C1EE4" w:rsidP="003C1EE4">
      <w:pPr>
        <w:jc w:val="both"/>
        <w:rPr>
          <w:rFonts w:cs="Calibri"/>
          <w:b/>
          <w:sz w:val="24"/>
          <w:szCs w:val="24"/>
        </w:rPr>
      </w:pPr>
      <w:r w:rsidRPr="002042EA">
        <w:rPr>
          <w:rFonts w:cs="Calibri"/>
          <w:b/>
          <w:sz w:val="24"/>
          <w:szCs w:val="24"/>
        </w:rPr>
        <w:t xml:space="preserve">знать \ понимать </w:t>
      </w:r>
    </w:p>
    <w:p w:rsidR="003C1EE4" w:rsidRPr="002042EA" w:rsidRDefault="003C1EE4" w:rsidP="003C1EE4">
      <w:pPr>
        <w:jc w:val="both"/>
        <w:rPr>
          <w:rFonts w:cs="Calibri"/>
          <w:sz w:val="24"/>
          <w:szCs w:val="24"/>
        </w:rPr>
      </w:pPr>
      <w:r w:rsidRPr="002042EA">
        <w:rPr>
          <w:rFonts w:cs="Calibri"/>
          <w:sz w:val="24"/>
          <w:szCs w:val="24"/>
        </w:rPr>
        <w:t>- важнейшие химические понятия: вещество, химический элемент, атом, молекула, относительные атомная и молекулярная массы, аллотропия, изотопы, химическая связь, электроотрицательность, валентность, степень окисления, моль, молярная масса, молярный объем, вещества молекулярного и немолекулярного строения, растворы, электролит и неэлектролит, электролитическая диссоциация, окислитель и восстановитель, окисление и восстановление, тепловой эффект реакции,  скорость химической реакции, катализ, химическое равновесие, углеродный скелет, функциональная группа, изомерия, гомология;</w:t>
      </w:r>
    </w:p>
    <w:p w:rsidR="003C1EE4" w:rsidRPr="002042EA" w:rsidRDefault="003C1EE4" w:rsidP="003C1EE4">
      <w:pPr>
        <w:jc w:val="both"/>
        <w:rPr>
          <w:rFonts w:cs="Calibri"/>
          <w:sz w:val="24"/>
          <w:szCs w:val="24"/>
        </w:rPr>
      </w:pPr>
      <w:r w:rsidRPr="002042EA">
        <w:rPr>
          <w:rFonts w:cs="Calibri"/>
          <w:sz w:val="24"/>
          <w:szCs w:val="24"/>
        </w:rPr>
        <w:t>-основные  законы химии: сохранения массы веществ, постоянства состава, периодический закон;</w:t>
      </w:r>
    </w:p>
    <w:p w:rsidR="003C1EE4" w:rsidRPr="002042EA" w:rsidRDefault="003C1EE4" w:rsidP="003C1EE4">
      <w:pPr>
        <w:jc w:val="both"/>
        <w:rPr>
          <w:rFonts w:cs="Calibri"/>
          <w:sz w:val="24"/>
          <w:szCs w:val="24"/>
        </w:rPr>
      </w:pPr>
      <w:r w:rsidRPr="002042EA">
        <w:rPr>
          <w:rFonts w:cs="Calibri"/>
          <w:sz w:val="24"/>
          <w:szCs w:val="24"/>
        </w:rPr>
        <w:t>- основные теории химии: химической связи, электролитической диссоциации, строения органических соединений;</w:t>
      </w:r>
    </w:p>
    <w:p w:rsidR="003C1EE4" w:rsidRPr="002042EA" w:rsidRDefault="003C1EE4" w:rsidP="003C1EE4">
      <w:pPr>
        <w:jc w:val="both"/>
        <w:rPr>
          <w:rFonts w:cs="Calibri"/>
          <w:sz w:val="24"/>
          <w:szCs w:val="24"/>
        </w:rPr>
      </w:pPr>
      <w:r w:rsidRPr="002042EA">
        <w:rPr>
          <w:rFonts w:cs="Calibri"/>
          <w:sz w:val="24"/>
          <w:szCs w:val="24"/>
        </w:rPr>
        <w:t>- важнейшие вещества и материалы: основные металлы и сплавы; серная,   соляная, азотная и уксусная кислоты; щелочи, аммиак, минеральные удобрения, метан, этилен, ацетилен, бензол, этанол, жиры, мыла, глюкоза,  сахароза, крахмал, клетчатка, белки, искусственные и синтетические волокна, каучуки, пластмассы;</w:t>
      </w:r>
    </w:p>
    <w:p w:rsidR="003C1EE4" w:rsidRPr="002042EA" w:rsidRDefault="003C1EE4" w:rsidP="003C1EE4">
      <w:pPr>
        <w:jc w:val="both"/>
        <w:rPr>
          <w:rFonts w:cs="Calibri"/>
          <w:b/>
          <w:sz w:val="24"/>
          <w:szCs w:val="24"/>
        </w:rPr>
      </w:pPr>
      <w:r w:rsidRPr="002042EA">
        <w:rPr>
          <w:rFonts w:cs="Calibri"/>
          <w:b/>
          <w:sz w:val="24"/>
          <w:szCs w:val="24"/>
        </w:rPr>
        <w:t>уметь</w:t>
      </w:r>
    </w:p>
    <w:p w:rsidR="003C1EE4" w:rsidRPr="002042EA" w:rsidRDefault="003C1EE4" w:rsidP="003C1EE4">
      <w:pPr>
        <w:jc w:val="both"/>
        <w:rPr>
          <w:rFonts w:cs="Calibri"/>
          <w:sz w:val="24"/>
          <w:szCs w:val="24"/>
        </w:rPr>
      </w:pPr>
      <w:r w:rsidRPr="002042EA">
        <w:rPr>
          <w:rFonts w:cs="Calibri"/>
          <w:sz w:val="24"/>
          <w:szCs w:val="24"/>
        </w:rPr>
        <w:t>- называть: изученные вещества по «тривиальной» или международной номенклатуре;</w:t>
      </w:r>
    </w:p>
    <w:p w:rsidR="003C1EE4" w:rsidRPr="002042EA" w:rsidRDefault="003C1EE4" w:rsidP="003C1EE4">
      <w:pPr>
        <w:jc w:val="both"/>
        <w:rPr>
          <w:rFonts w:cs="Calibri"/>
          <w:sz w:val="24"/>
          <w:szCs w:val="24"/>
        </w:rPr>
      </w:pPr>
      <w:r w:rsidRPr="002042EA">
        <w:rPr>
          <w:rFonts w:cs="Calibri"/>
          <w:sz w:val="24"/>
          <w:szCs w:val="24"/>
        </w:rPr>
        <w:t>- определять: валентность и степень окисления химических элементов, тип химической связи в соединениях, заряд иона, характер среды в водных растворах неорганических соединений, окислитель и восстановитель, принадлежность веществ к различным классам органических соединений;</w:t>
      </w:r>
    </w:p>
    <w:p w:rsidR="003C1EE4" w:rsidRPr="002042EA" w:rsidRDefault="003C1EE4" w:rsidP="003C1EE4">
      <w:pPr>
        <w:jc w:val="both"/>
        <w:rPr>
          <w:rFonts w:cs="Calibri"/>
          <w:sz w:val="24"/>
          <w:szCs w:val="24"/>
        </w:rPr>
      </w:pPr>
      <w:r w:rsidRPr="002042EA">
        <w:rPr>
          <w:rFonts w:cs="Calibri"/>
          <w:sz w:val="24"/>
          <w:szCs w:val="24"/>
        </w:rPr>
        <w:t>- характеризовать элементы малых периодов по их положению в периодической системе Д. И. Менделеева; общие свойства металлов, неметаллов, основных классов неорганических и органических соединений; строение и химические свойства изученных органических соединений;</w:t>
      </w:r>
    </w:p>
    <w:p w:rsidR="003C1EE4" w:rsidRPr="002042EA" w:rsidRDefault="003C1EE4" w:rsidP="003C1EE4">
      <w:pPr>
        <w:jc w:val="both"/>
        <w:rPr>
          <w:rFonts w:cs="Calibri"/>
          <w:sz w:val="24"/>
          <w:szCs w:val="24"/>
        </w:rPr>
      </w:pPr>
      <w:r w:rsidRPr="002042EA">
        <w:rPr>
          <w:rFonts w:cs="Calibri"/>
          <w:sz w:val="24"/>
          <w:szCs w:val="24"/>
        </w:rPr>
        <w:t>- объяснять: зависимость свойств веществ от их состава и строения; природу химической связи (ионной, ковалентной, металлической), зависимость скорости химической реакции и положения химического равновесия от различных факторов;</w:t>
      </w:r>
    </w:p>
    <w:p w:rsidR="003C1EE4" w:rsidRPr="002042EA" w:rsidRDefault="003C1EE4" w:rsidP="003C1EE4">
      <w:pPr>
        <w:jc w:val="both"/>
        <w:rPr>
          <w:rFonts w:cs="Calibri"/>
          <w:sz w:val="24"/>
          <w:szCs w:val="24"/>
        </w:rPr>
      </w:pPr>
      <w:r w:rsidRPr="002042EA">
        <w:rPr>
          <w:rFonts w:cs="Calibri"/>
          <w:sz w:val="24"/>
          <w:szCs w:val="24"/>
        </w:rPr>
        <w:t>- выполнять химический эксперимент по распознаванию важнейших неорганических и органических веществ;</w:t>
      </w:r>
    </w:p>
    <w:p w:rsidR="003C1EE4" w:rsidRPr="002042EA" w:rsidRDefault="003C1EE4" w:rsidP="003C1EE4">
      <w:pPr>
        <w:jc w:val="both"/>
        <w:rPr>
          <w:rFonts w:cs="Calibri"/>
          <w:sz w:val="24"/>
          <w:szCs w:val="24"/>
        </w:rPr>
      </w:pPr>
      <w:r w:rsidRPr="002042EA">
        <w:rPr>
          <w:rFonts w:cs="Calibri"/>
          <w:sz w:val="24"/>
          <w:szCs w:val="24"/>
        </w:rPr>
        <w:t xml:space="preserve">- проводить самостоятельный поиск химической информации с использованием различных источников (научно-популярных изданий, компьютерных баз данных, ресурсов Интернета); использовать компьютерные технологии для обработки и передачи химической информации и ее представления в различных формах; </w:t>
      </w:r>
    </w:p>
    <w:p w:rsidR="003C1EE4" w:rsidRPr="002042EA" w:rsidRDefault="003C1EE4" w:rsidP="003C1EE4">
      <w:pPr>
        <w:jc w:val="both"/>
        <w:rPr>
          <w:rFonts w:cs="Calibri"/>
          <w:sz w:val="24"/>
          <w:szCs w:val="24"/>
        </w:rPr>
      </w:pPr>
      <w:r w:rsidRPr="002042EA">
        <w:rPr>
          <w:rFonts w:cs="Calibri"/>
          <w:b/>
          <w:sz w:val="24"/>
          <w:szCs w:val="24"/>
        </w:rPr>
        <w:t>использовать приобретенные знания и умения в практической деятельности.</w:t>
      </w:r>
    </w:p>
    <w:p w:rsidR="003C1EE4" w:rsidRPr="002042EA" w:rsidRDefault="003C1EE4" w:rsidP="003C1EE4">
      <w:pPr>
        <w:jc w:val="both"/>
        <w:rPr>
          <w:rFonts w:cs="Calibri"/>
          <w:b/>
          <w:sz w:val="24"/>
          <w:szCs w:val="24"/>
        </w:rPr>
      </w:pPr>
    </w:p>
    <w:p w:rsidR="003C1EE4" w:rsidRPr="002042EA" w:rsidRDefault="003C1EE4" w:rsidP="003C1EE4">
      <w:pPr>
        <w:jc w:val="both"/>
        <w:rPr>
          <w:sz w:val="24"/>
          <w:szCs w:val="24"/>
        </w:rPr>
      </w:pPr>
    </w:p>
    <w:p w:rsidR="003C1EE4" w:rsidRPr="002042EA" w:rsidRDefault="003C1EE4" w:rsidP="003C1EE4">
      <w:pPr>
        <w:jc w:val="both"/>
        <w:rPr>
          <w:sz w:val="24"/>
          <w:szCs w:val="24"/>
        </w:rPr>
      </w:pPr>
    </w:p>
    <w:p w:rsidR="003C1EE4" w:rsidRPr="002042EA" w:rsidRDefault="003C1EE4" w:rsidP="003C1EE4">
      <w:pPr>
        <w:shd w:val="clear" w:color="auto" w:fill="FFFFFF"/>
        <w:autoSpaceDE w:val="0"/>
        <w:autoSpaceDN w:val="0"/>
        <w:adjustRightInd w:val="0"/>
        <w:jc w:val="both"/>
        <w:rPr>
          <w:b/>
          <w:color w:val="000000"/>
          <w:sz w:val="24"/>
          <w:szCs w:val="24"/>
        </w:rPr>
      </w:pPr>
      <w:r w:rsidRPr="002042EA">
        <w:rPr>
          <w:b/>
          <w:color w:val="000000"/>
          <w:sz w:val="24"/>
          <w:szCs w:val="24"/>
        </w:rPr>
        <w:t>Календарно-тематическое планирование по химии</w:t>
      </w:r>
    </w:p>
    <w:p w:rsidR="003C1EE4" w:rsidRPr="002042EA" w:rsidRDefault="003C1EE4" w:rsidP="003C1EE4">
      <w:pPr>
        <w:shd w:val="clear" w:color="auto" w:fill="FFFFFF"/>
        <w:autoSpaceDE w:val="0"/>
        <w:autoSpaceDN w:val="0"/>
        <w:adjustRightInd w:val="0"/>
        <w:jc w:val="both"/>
        <w:rPr>
          <w:b/>
          <w:color w:val="000000"/>
          <w:sz w:val="24"/>
          <w:szCs w:val="24"/>
        </w:rPr>
      </w:pPr>
    </w:p>
    <w:p w:rsidR="003C1EE4" w:rsidRPr="002042EA" w:rsidRDefault="003C1EE4" w:rsidP="003C1EE4">
      <w:pPr>
        <w:tabs>
          <w:tab w:val="left" w:leader="underscore" w:pos="2261"/>
        </w:tabs>
        <w:autoSpaceDE w:val="0"/>
        <w:autoSpaceDN w:val="0"/>
        <w:adjustRightInd w:val="0"/>
        <w:jc w:val="both"/>
        <w:rPr>
          <w:rFonts w:eastAsia="Calibri"/>
          <w:sz w:val="24"/>
          <w:szCs w:val="24"/>
          <w:u w:val="single"/>
        </w:rPr>
      </w:pPr>
      <w:r w:rsidRPr="002042EA">
        <w:rPr>
          <w:rFonts w:eastAsia="Calibri"/>
          <w:sz w:val="24"/>
          <w:szCs w:val="24"/>
        </w:rPr>
        <w:t xml:space="preserve">Класс:      </w:t>
      </w:r>
      <w:r w:rsidRPr="002042EA">
        <w:rPr>
          <w:rFonts w:eastAsia="Calibri"/>
          <w:sz w:val="24"/>
          <w:szCs w:val="24"/>
          <w:u w:val="single"/>
        </w:rPr>
        <w:t>11</w:t>
      </w:r>
      <w:r w:rsidRPr="002042EA">
        <w:rPr>
          <w:rFonts w:eastAsia="Calibri"/>
          <w:sz w:val="24"/>
          <w:szCs w:val="24"/>
        </w:rPr>
        <w:t xml:space="preserve">                          </w:t>
      </w:r>
      <w:r w:rsidRPr="002042EA">
        <w:rPr>
          <w:rFonts w:eastAsia="Calibri"/>
          <w:sz w:val="24"/>
          <w:szCs w:val="24"/>
        </w:rPr>
        <w:tab/>
      </w:r>
    </w:p>
    <w:p w:rsidR="003C1EE4" w:rsidRPr="002042EA" w:rsidRDefault="003C1EE4" w:rsidP="003C1EE4">
      <w:pPr>
        <w:tabs>
          <w:tab w:val="left" w:leader="underscore" w:pos="5861"/>
        </w:tabs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  <w:r w:rsidRPr="002042EA">
        <w:rPr>
          <w:rFonts w:eastAsia="Calibri"/>
          <w:sz w:val="24"/>
          <w:szCs w:val="24"/>
        </w:rPr>
        <w:lastRenderedPageBreak/>
        <w:t xml:space="preserve">Учитель:                                     </w:t>
      </w:r>
    </w:p>
    <w:p w:rsidR="003C1EE4" w:rsidRPr="002042EA" w:rsidRDefault="003C1EE4" w:rsidP="003C1EE4">
      <w:pPr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  <w:r w:rsidRPr="002042EA">
        <w:rPr>
          <w:rFonts w:eastAsia="Calibri"/>
          <w:sz w:val="24"/>
          <w:szCs w:val="24"/>
        </w:rPr>
        <w:t>Количество часов: 35</w:t>
      </w:r>
    </w:p>
    <w:p w:rsidR="003C1EE4" w:rsidRPr="002042EA" w:rsidRDefault="003C1EE4" w:rsidP="003C1EE4">
      <w:pPr>
        <w:tabs>
          <w:tab w:val="left" w:leader="underscore" w:pos="1152"/>
          <w:tab w:val="left" w:leader="underscore" w:pos="3634"/>
        </w:tabs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  <w:r w:rsidRPr="002042EA">
        <w:rPr>
          <w:rFonts w:eastAsia="Calibri"/>
          <w:sz w:val="24"/>
          <w:szCs w:val="24"/>
        </w:rPr>
        <w:t xml:space="preserve">Всего </w:t>
      </w:r>
      <w:r w:rsidRPr="002042EA">
        <w:rPr>
          <w:rFonts w:eastAsia="Calibri"/>
          <w:sz w:val="24"/>
          <w:szCs w:val="24"/>
          <w:u w:val="single"/>
        </w:rPr>
        <w:t>35 часа</w:t>
      </w:r>
      <w:r w:rsidRPr="002042EA">
        <w:rPr>
          <w:rFonts w:eastAsia="Calibri"/>
          <w:sz w:val="24"/>
          <w:szCs w:val="24"/>
        </w:rPr>
        <w:t xml:space="preserve">; в неделю </w:t>
      </w:r>
      <w:r w:rsidRPr="002042EA">
        <w:rPr>
          <w:rFonts w:eastAsia="Calibri"/>
          <w:sz w:val="24"/>
          <w:szCs w:val="24"/>
          <w:u w:val="single"/>
        </w:rPr>
        <w:t>1 ч.</w:t>
      </w:r>
    </w:p>
    <w:p w:rsidR="003C1EE4" w:rsidRPr="002042EA" w:rsidRDefault="003C1EE4" w:rsidP="003C1EE4">
      <w:pPr>
        <w:jc w:val="both"/>
        <w:rPr>
          <w:sz w:val="24"/>
          <w:szCs w:val="24"/>
        </w:rPr>
      </w:pPr>
      <w:r w:rsidRPr="002042EA">
        <w:rPr>
          <w:sz w:val="24"/>
          <w:szCs w:val="24"/>
        </w:rPr>
        <w:t xml:space="preserve">Плановых контрольных уроков: 4 </w:t>
      </w:r>
    </w:p>
    <w:p w:rsidR="003C1EE4" w:rsidRPr="002042EA" w:rsidRDefault="003C1EE4" w:rsidP="003C1EE4">
      <w:pPr>
        <w:jc w:val="both"/>
        <w:rPr>
          <w:sz w:val="24"/>
          <w:szCs w:val="24"/>
        </w:rPr>
      </w:pPr>
      <w:r w:rsidRPr="002042EA">
        <w:rPr>
          <w:sz w:val="24"/>
          <w:szCs w:val="24"/>
        </w:rPr>
        <w:t xml:space="preserve">Практических работ:  </w:t>
      </w:r>
    </w:p>
    <w:p w:rsidR="003C1EE4" w:rsidRPr="002042EA" w:rsidRDefault="003C1EE4" w:rsidP="003C1EE4">
      <w:pPr>
        <w:jc w:val="both"/>
        <w:rPr>
          <w:sz w:val="24"/>
          <w:szCs w:val="24"/>
        </w:rPr>
      </w:pPr>
    </w:p>
    <w:p w:rsidR="003C1EE4" w:rsidRPr="002042EA" w:rsidRDefault="003C1EE4" w:rsidP="003C1EE4">
      <w:pPr>
        <w:jc w:val="both"/>
        <w:rPr>
          <w:sz w:val="24"/>
          <w:szCs w:val="24"/>
        </w:rPr>
      </w:pPr>
      <w:r w:rsidRPr="002042EA">
        <w:rPr>
          <w:sz w:val="24"/>
          <w:szCs w:val="24"/>
        </w:rPr>
        <w:t>Планирование составлено на основе сборника нормативных документов. Химия сост. Э.Д. Днепров, А.Г.Аркадьев. – 2 е.,стереотип. – М.:Дрофа, 2007.  О.С. Габриелян. Программа курса химии для 8 – 11 классов общеобразовательных учреждений. Основная школа, средняя (полная) школа. «Дрофа», Москва, 2007  год.</w:t>
      </w:r>
    </w:p>
    <w:p w:rsidR="003C1EE4" w:rsidRPr="002042EA" w:rsidRDefault="003C1EE4" w:rsidP="003C1EE4">
      <w:pPr>
        <w:jc w:val="both"/>
        <w:rPr>
          <w:b/>
          <w:sz w:val="24"/>
          <w:szCs w:val="24"/>
        </w:rPr>
      </w:pPr>
      <w:r w:rsidRPr="002042EA">
        <w:rPr>
          <w:sz w:val="24"/>
          <w:szCs w:val="24"/>
        </w:rPr>
        <w:t xml:space="preserve">Рабочая программа ориентирована на использование </w:t>
      </w:r>
      <w:r w:rsidRPr="002042EA">
        <w:rPr>
          <w:b/>
          <w:sz w:val="24"/>
          <w:szCs w:val="24"/>
        </w:rPr>
        <w:t>учебника:</w:t>
      </w:r>
    </w:p>
    <w:p w:rsidR="003C1EE4" w:rsidRPr="002042EA" w:rsidRDefault="003C1EE4" w:rsidP="003C1EE4">
      <w:pPr>
        <w:jc w:val="both"/>
        <w:rPr>
          <w:sz w:val="24"/>
          <w:szCs w:val="24"/>
        </w:rPr>
      </w:pPr>
      <w:r w:rsidRPr="002042EA">
        <w:rPr>
          <w:sz w:val="24"/>
          <w:szCs w:val="24"/>
        </w:rPr>
        <w:t>Рудзитис Г.Е.  « Химия 11 класс», М. « Просвещение»,  Габриелян О.С. «Химия 11 класс». Учебник для общеобразовательных учреждений. – М., «Дрофа», 2009, 223с.</w:t>
      </w:r>
    </w:p>
    <w:p w:rsidR="003C1EE4" w:rsidRPr="002042EA" w:rsidRDefault="003C1EE4" w:rsidP="003C1EE4">
      <w:pPr>
        <w:shd w:val="clear" w:color="auto" w:fill="FFFFFF"/>
        <w:autoSpaceDE w:val="0"/>
        <w:autoSpaceDN w:val="0"/>
        <w:adjustRightInd w:val="0"/>
        <w:jc w:val="both"/>
        <w:rPr>
          <w:b/>
          <w:sz w:val="24"/>
          <w:szCs w:val="24"/>
        </w:rPr>
      </w:pPr>
    </w:p>
    <w:p w:rsidR="003C1EE4" w:rsidRPr="002042EA" w:rsidRDefault="003C1EE4" w:rsidP="003C1EE4">
      <w:pPr>
        <w:jc w:val="both"/>
        <w:rPr>
          <w:sz w:val="24"/>
          <w:szCs w:val="24"/>
        </w:rPr>
      </w:pPr>
    </w:p>
    <w:p w:rsidR="003C1EE4" w:rsidRPr="002042EA" w:rsidRDefault="003C1EE4" w:rsidP="003C1EE4">
      <w:pPr>
        <w:jc w:val="both"/>
        <w:rPr>
          <w:sz w:val="24"/>
          <w:szCs w:val="24"/>
        </w:rPr>
      </w:pPr>
    </w:p>
    <w:p w:rsidR="003C1EE4" w:rsidRPr="002042EA" w:rsidRDefault="003C1EE4" w:rsidP="003C1EE4">
      <w:pPr>
        <w:jc w:val="both"/>
        <w:rPr>
          <w:sz w:val="24"/>
          <w:szCs w:val="24"/>
        </w:rPr>
      </w:pPr>
    </w:p>
    <w:p w:rsidR="003C1EE4" w:rsidRPr="002042EA" w:rsidRDefault="003C1EE4" w:rsidP="003C1EE4">
      <w:pPr>
        <w:jc w:val="both"/>
        <w:rPr>
          <w:sz w:val="24"/>
          <w:szCs w:val="24"/>
        </w:rPr>
      </w:pPr>
    </w:p>
    <w:p w:rsidR="00104A3C" w:rsidRDefault="00104A3C">
      <w:bookmarkStart w:id="0" w:name="_GoBack"/>
      <w:bookmarkEnd w:id="0"/>
    </w:p>
    <w:sectPr w:rsidR="00104A3C" w:rsidSect="002042EA">
      <w:pgSz w:w="11906" w:h="16838"/>
      <w:pgMar w:top="1134" w:right="850" w:bottom="1134" w:left="1701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 2">
    <w:altName w:val="Webdings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D508FF"/>
    <w:multiLevelType w:val="hybridMultilevel"/>
    <w:tmpl w:val="880EE8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D616D7"/>
    <w:multiLevelType w:val="hybridMultilevel"/>
    <w:tmpl w:val="CE88C8CE"/>
    <w:lvl w:ilvl="0" w:tplc="35F2EAD6">
      <w:start w:val="1"/>
      <w:numFmt w:val="bullet"/>
      <w:lvlText w:val=""/>
      <w:lvlJc w:val="left"/>
      <w:pPr>
        <w:tabs>
          <w:tab w:val="num" w:pos="1184"/>
        </w:tabs>
        <w:ind w:left="1107" w:hanging="283"/>
      </w:pPr>
      <w:rPr>
        <w:rFonts w:ascii="Wingdings 2" w:hAnsi="Wingdings 2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A1907EC"/>
    <w:multiLevelType w:val="multilevel"/>
    <w:tmpl w:val="51D85A8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1B6"/>
    <w:rsid w:val="00104A3C"/>
    <w:rsid w:val="001C61B6"/>
    <w:rsid w:val="003C1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EE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3C1EE4"/>
    <w:pPr>
      <w:spacing w:after="120"/>
      <w:ind w:left="283"/>
    </w:pPr>
    <w:rPr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rsid w:val="003C1E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3C1EE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EE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3C1EE4"/>
    <w:pPr>
      <w:spacing w:after="120"/>
      <w:ind w:left="283"/>
    </w:pPr>
    <w:rPr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rsid w:val="003C1E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3C1E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1261</Words>
  <Characters>7190</Characters>
  <Application>Microsoft Office Word</Application>
  <DocSecurity>0</DocSecurity>
  <Lines>59</Lines>
  <Paragraphs>16</Paragraphs>
  <ScaleCrop>false</ScaleCrop>
  <Company/>
  <LinksUpToDate>false</LinksUpToDate>
  <CharactersWithSpaces>8435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2</cp:revision>
  <dcterms:created xsi:type="dcterms:W3CDTF">2016-04-04T05:59:00Z</dcterms:created>
  <dcterms:modified xsi:type="dcterms:W3CDTF">2016-04-04T05:59:00Z</dcterms:modified>
</cp:coreProperties>
</file>